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t>Slide 1: Title Slide</w:t>
      </w:r>
    </w:p>
    <w:p w:rsidR="0047279C" w:rsidRPr="0047279C" w:rsidRDefault="0047279C" w:rsidP="0047279C">
      <w:pPr>
        <w:numPr>
          <w:ilvl w:val="0"/>
          <w:numId w:val="1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Start-up name</w:t>
      </w:r>
    </w:p>
    <w:p w:rsidR="0047279C" w:rsidRPr="0047279C" w:rsidRDefault="0047279C" w:rsidP="0047279C">
      <w:pPr>
        <w:numPr>
          <w:ilvl w:val="0"/>
          <w:numId w:val="1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Tagline (e.g., </w:t>
      </w:r>
      <w:r w:rsidRPr="0047279C">
        <w:rPr>
          <w:rFonts w:asciiTheme="majorBidi" w:eastAsia="Times New Roman" w:hAnsiTheme="majorBidi" w:cstheme="majorBidi"/>
          <w:i/>
          <w:iCs/>
          <w:color w:val="0F1115"/>
          <w:kern w:val="0"/>
          <w14:ligatures w14:val="none"/>
        </w:rPr>
        <w:t>“Reimagining [industry/experience] through creativity”</w:t>
      </w: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)</w:t>
      </w:r>
    </w:p>
    <w:p w:rsidR="0047279C" w:rsidRPr="0047279C" w:rsidRDefault="0047279C" w:rsidP="0047279C">
      <w:pPr>
        <w:numPr>
          <w:ilvl w:val="0"/>
          <w:numId w:val="1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Your name / team name</w:t>
      </w:r>
    </w:p>
    <w:p w:rsidR="0047279C" w:rsidRPr="0047279C" w:rsidRDefault="0047279C" w:rsidP="0047279C">
      <w:pPr>
        <w:numPr>
          <w:ilvl w:val="0"/>
          <w:numId w:val="1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Visual: high-impact, concept-driven image or logo</w:t>
      </w:r>
    </w:p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t>Slide 2: The Creative Spark (Inspiration)</w:t>
      </w:r>
    </w:p>
    <w:p w:rsidR="0047279C" w:rsidRPr="0047279C" w:rsidRDefault="0047279C" w:rsidP="0047279C">
      <w:pPr>
        <w:numPr>
          <w:ilvl w:val="0"/>
          <w:numId w:val="2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What inspired this idea? (personal, cultural, technological gap)</w:t>
      </w:r>
    </w:p>
    <w:p w:rsidR="0047279C" w:rsidRPr="0047279C" w:rsidRDefault="0047279C" w:rsidP="0047279C">
      <w:pPr>
        <w:numPr>
          <w:ilvl w:val="0"/>
          <w:numId w:val="2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A short, emotional hook – </w:t>
      </w:r>
      <w:r w:rsidRPr="0047279C">
        <w:rPr>
          <w:rFonts w:asciiTheme="majorBidi" w:eastAsia="Times New Roman" w:hAnsiTheme="majorBidi" w:cstheme="majorBidi"/>
          <w:i/>
          <w:iCs/>
          <w:color w:val="0F1115"/>
          <w:kern w:val="0"/>
          <w14:ligatures w14:val="none"/>
        </w:rPr>
        <w:t>“We noticed that…”</w:t>
      </w:r>
    </w:p>
    <w:p w:rsidR="0047279C" w:rsidRPr="0047279C" w:rsidRDefault="0047279C" w:rsidP="0047279C">
      <w:pPr>
        <w:numPr>
          <w:ilvl w:val="0"/>
          <w:numId w:val="2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Image: mood board or sketch</w:t>
      </w:r>
    </w:p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t>Slide 3: The Problem We’re Solving</w:t>
      </w:r>
    </w:p>
    <w:p w:rsidR="0047279C" w:rsidRPr="0047279C" w:rsidRDefault="0047279C" w:rsidP="0047279C">
      <w:pPr>
        <w:numPr>
          <w:ilvl w:val="0"/>
          <w:numId w:val="3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Pain point for customers / users (make it relatable)</w:t>
      </w:r>
    </w:p>
    <w:p w:rsidR="0047279C" w:rsidRPr="0047279C" w:rsidRDefault="0047279C" w:rsidP="0047279C">
      <w:pPr>
        <w:numPr>
          <w:ilvl w:val="0"/>
          <w:numId w:val="3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Why existing solutions feel generic, outdated, or uninspired</w:t>
      </w:r>
    </w:p>
    <w:p w:rsidR="0047279C" w:rsidRPr="0047279C" w:rsidRDefault="0047279C" w:rsidP="0047279C">
      <w:pPr>
        <w:numPr>
          <w:ilvl w:val="0"/>
          <w:numId w:val="3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1–2 bullet points + an illustrative graphic</w:t>
      </w:r>
    </w:p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t>Slide 4: Our Creative Solution</w:t>
      </w:r>
    </w:p>
    <w:p w:rsidR="0047279C" w:rsidRPr="0047279C" w:rsidRDefault="0047279C" w:rsidP="0047279C">
      <w:pPr>
        <w:numPr>
          <w:ilvl w:val="0"/>
          <w:numId w:val="4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The product / service – visual first (mockup, demo screenshot, storyboard)</w:t>
      </w:r>
    </w:p>
    <w:p w:rsidR="0047279C" w:rsidRPr="0047279C" w:rsidRDefault="0047279C" w:rsidP="0047279C">
      <w:pPr>
        <w:numPr>
          <w:ilvl w:val="0"/>
          <w:numId w:val="4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What makes it original: design, interaction, personalization, community, etc.</w:t>
      </w:r>
    </w:p>
    <w:p w:rsidR="0047279C" w:rsidRPr="0047279C" w:rsidRDefault="0047279C" w:rsidP="0047279C">
      <w:pPr>
        <w:numPr>
          <w:ilvl w:val="0"/>
          <w:numId w:val="4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Key features (max 3–4 icons + captions)</w:t>
      </w:r>
    </w:p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t>Slide 5: Target Audience (Who feels the magic?)</w:t>
      </w:r>
    </w:p>
    <w:p w:rsidR="0047279C" w:rsidRPr="0047279C" w:rsidRDefault="0047279C" w:rsidP="0047279C">
      <w:pPr>
        <w:numPr>
          <w:ilvl w:val="0"/>
          <w:numId w:val="5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Primary persona: creative professionals, Gen Z, small biz owners, etc.</w:t>
      </w:r>
    </w:p>
    <w:p w:rsidR="0047279C" w:rsidRPr="0047279C" w:rsidRDefault="0047279C" w:rsidP="0047279C">
      <w:pPr>
        <w:numPr>
          <w:ilvl w:val="0"/>
          <w:numId w:val="5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Secondary audience (if any)</w:t>
      </w:r>
    </w:p>
    <w:p w:rsidR="0047279C" w:rsidRPr="0047279C" w:rsidRDefault="0047279C" w:rsidP="0047279C">
      <w:pPr>
        <w:numPr>
          <w:ilvl w:val="0"/>
          <w:numId w:val="5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Emotional / aspirational benefit (not just functional)</w:t>
      </w:r>
    </w:p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lastRenderedPageBreak/>
        <w:t>Slide 6: Why Us? (Creative Edge)</w:t>
      </w:r>
    </w:p>
    <w:p w:rsidR="0047279C" w:rsidRPr="0047279C" w:rsidRDefault="0047279C" w:rsidP="0047279C">
      <w:pPr>
        <w:numPr>
          <w:ilvl w:val="0"/>
          <w:numId w:val="6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Team’s unique background (art + tech, design thinking, cultural insight)</w:t>
      </w:r>
    </w:p>
    <w:p w:rsidR="0047279C" w:rsidRPr="0047279C" w:rsidRDefault="0047279C" w:rsidP="0047279C">
      <w:pPr>
        <w:numPr>
          <w:ilvl w:val="0"/>
          <w:numId w:val="6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Competitive advantage: aesthetic, storytelling, sustainability, collaboration model</w:t>
      </w:r>
    </w:p>
    <w:p w:rsidR="0047279C" w:rsidRPr="0047279C" w:rsidRDefault="0047279C" w:rsidP="0047279C">
      <w:pPr>
        <w:numPr>
          <w:ilvl w:val="0"/>
          <w:numId w:val="6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“Only we can do this because…”</w:t>
      </w:r>
    </w:p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t>Slide 7: How It Works (Simple User Journey)</w:t>
      </w:r>
    </w:p>
    <w:p w:rsidR="0047279C" w:rsidRPr="0047279C" w:rsidRDefault="0047279C" w:rsidP="0047279C">
      <w:pPr>
        <w:numPr>
          <w:ilvl w:val="0"/>
          <w:numId w:val="7"/>
        </w:numPr>
        <w:shd w:val="clear" w:color="auto" w:fill="FFFFFF"/>
        <w:spacing w:after="120"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3-step visual flow:</w:t>
      </w:r>
    </w:p>
    <w:p w:rsidR="0047279C" w:rsidRPr="0047279C" w:rsidRDefault="0047279C" w:rsidP="0047279C">
      <w:pPr>
        <w:numPr>
          <w:ilvl w:val="1"/>
          <w:numId w:val="7"/>
        </w:numPr>
        <w:shd w:val="clear" w:color="auto" w:fill="FFFFFF"/>
        <w:spacing w:line="420" w:lineRule="atLeast"/>
        <w:ind w:left="210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Discover / Subscribe</w:t>
      </w:r>
    </w:p>
    <w:p w:rsidR="0047279C" w:rsidRPr="0047279C" w:rsidRDefault="0047279C" w:rsidP="0047279C">
      <w:pPr>
        <w:numPr>
          <w:ilvl w:val="1"/>
          <w:numId w:val="7"/>
        </w:numPr>
        <w:shd w:val="clear" w:color="auto" w:fill="FFFFFF"/>
        <w:spacing w:line="420" w:lineRule="atLeast"/>
        <w:ind w:left="210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Create / Engage</w:t>
      </w:r>
    </w:p>
    <w:p w:rsidR="0047279C" w:rsidRPr="0047279C" w:rsidRDefault="0047279C" w:rsidP="0047279C">
      <w:pPr>
        <w:numPr>
          <w:ilvl w:val="1"/>
          <w:numId w:val="7"/>
        </w:numPr>
        <w:shd w:val="clear" w:color="auto" w:fill="FFFFFF"/>
        <w:spacing w:line="420" w:lineRule="atLeast"/>
        <w:ind w:left="210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Share / Benefit</w:t>
      </w:r>
    </w:p>
    <w:p w:rsidR="0047279C" w:rsidRPr="0047279C" w:rsidRDefault="0047279C" w:rsidP="0047279C">
      <w:pPr>
        <w:numPr>
          <w:ilvl w:val="0"/>
          <w:numId w:val="7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Include a rough timeline if service-based</w:t>
      </w:r>
    </w:p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t>Slide 8: Revenue &amp; Sustainability (Creative ≠ Naive)</w:t>
      </w:r>
    </w:p>
    <w:p w:rsidR="0047279C" w:rsidRPr="0047279C" w:rsidRDefault="0047279C" w:rsidP="0047279C">
      <w:pPr>
        <w:numPr>
          <w:ilvl w:val="0"/>
          <w:numId w:val="8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Revenue streams: direct sales, commission, subscription, licensing, brand collabs, workshops</w:t>
      </w:r>
    </w:p>
    <w:p w:rsidR="0047279C" w:rsidRPr="0047279C" w:rsidRDefault="0047279C" w:rsidP="0047279C">
      <w:pPr>
        <w:numPr>
          <w:ilvl w:val="0"/>
          <w:numId w:val="8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Basic cost structure (tools, talent, production)</w:t>
      </w:r>
    </w:p>
    <w:p w:rsidR="0047279C" w:rsidRPr="0047279C" w:rsidRDefault="0047279C" w:rsidP="0047279C">
      <w:pPr>
        <w:numPr>
          <w:ilvl w:val="0"/>
          <w:numId w:val="8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Break-even or unit economics – keep it simple &amp; honest</w:t>
      </w:r>
    </w:p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t>Slide 9: Early Traction or Pilot (Proof of love)</w:t>
      </w:r>
    </w:p>
    <w:p w:rsidR="0047279C" w:rsidRPr="0047279C" w:rsidRDefault="0047279C" w:rsidP="0047279C">
      <w:pPr>
        <w:numPr>
          <w:ilvl w:val="0"/>
          <w:numId w:val="9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Pre-orders, waitlist signups, beta testers, gallery showings, influencer feedback</w:t>
      </w:r>
    </w:p>
    <w:p w:rsidR="0047279C" w:rsidRPr="0047279C" w:rsidRDefault="0047279C" w:rsidP="0047279C">
      <w:pPr>
        <w:numPr>
          <w:ilvl w:val="0"/>
          <w:numId w:val="9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Quotes from early testers or partners</w:t>
      </w:r>
    </w:p>
    <w:p w:rsidR="0047279C" w:rsidRDefault="0047279C" w:rsidP="0047279C">
      <w:pPr>
        <w:numPr>
          <w:ilvl w:val="0"/>
          <w:numId w:val="9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Photos from a small launch event or prototype test</w:t>
      </w:r>
    </w:p>
    <w:p w:rsidR="0047279C" w:rsidRDefault="0047279C" w:rsidP="0047279C">
      <w:pPr>
        <w:shd w:val="clear" w:color="auto" w:fill="FFFFFF"/>
        <w:spacing w:line="420" w:lineRule="atLeast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:rsidR="0047279C" w:rsidRDefault="0047279C" w:rsidP="0047279C">
      <w:pPr>
        <w:shd w:val="clear" w:color="auto" w:fill="FFFFFF"/>
        <w:spacing w:line="420" w:lineRule="atLeast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:rsidR="0047279C" w:rsidRDefault="0047279C" w:rsidP="0047279C">
      <w:pPr>
        <w:shd w:val="clear" w:color="auto" w:fill="FFFFFF"/>
        <w:spacing w:line="420" w:lineRule="atLeast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:rsidR="0047279C" w:rsidRPr="0047279C" w:rsidRDefault="0047279C" w:rsidP="0047279C">
      <w:pPr>
        <w:shd w:val="clear" w:color="auto" w:fill="FFFFFF"/>
        <w:spacing w:line="420" w:lineRule="atLeast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lastRenderedPageBreak/>
        <w:t>Slide 10: Growth &amp; Expansion (Creative Scale)</w:t>
      </w:r>
    </w:p>
    <w:p w:rsidR="0047279C" w:rsidRPr="0047279C" w:rsidRDefault="0047279C" w:rsidP="0047279C">
      <w:pPr>
        <w:numPr>
          <w:ilvl w:val="0"/>
          <w:numId w:val="10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Phase 1: local / niche / digital launch</w:t>
      </w:r>
    </w:p>
    <w:p w:rsidR="0047279C" w:rsidRPr="0047279C" w:rsidRDefault="0047279C" w:rsidP="0047279C">
      <w:pPr>
        <w:numPr>
          <w:ilvl w:val="0"/>
          <w:numId w:val="10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Phase 2: new formats, collaborations, or cities</w:t>
      </w:r>
    </w:p>
    <w:p w:rsidR="0047279C" w:rsidRPr="0047279C" w:rsidRDefault="0047279C" w:rsidP="0047279C">
      <w:pPr>
        <w:numPr>
          <w:ilvl w:val="0"/>
          <w:numId w:val="10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Phase 3: platform or product line extension</w:t>
      </w:r>
    </w:p>
    <w:p w:rsidR="0047279C" w:rsidRPr="0047279C" w:rsidRDefault="0047279C" w:rsidP="0047279C">
      <w:pPr>
        <w:numPr>
          <w:ilvl w:val="0"/>
          <w:numId w:val="10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Timeline visual (3-phase horizontal bar)</w:t>
      </w:r>
    </w:p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t>Slide 11: Ask – What We Need (if pitching investors / partners)</w:t>
      </w:r>
    </w:p>
    <w:p w:rsidR="0047279C" w:rsidRPr="0047279C" w:rsidRDefault="0047279C" w:rsidP="0047279C">
      <w:pPr>
        <w:numPr>
          <w:ilvl w:val="0"/>
          <w:numId w:val="11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Funding amount (if any) – and specifically for what (e.g., prototype, first collection, software dev)</w:t>
      </w:r>
    </w:p>
    <w:p w:rsidR="0047279C" w:rsidRPr="0047279C" w:rsidRDefault="0047279C" w:rsidP="0047279C">
      <w:pPr>
        <w:numPr>
          <w:ilvl w:val="0"/>
          <w:numId w:val="11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Non-monetary: strategic connections, mentorship, studio space, press</w:t>
      </w:r>
    </w:p>
    <w:p w:rsidR="0047279C" w:rsidRPr="0047279C" w:rsidRDefault="0047279C" w:rsidP="0047279C">
      <w:pPr>
        <w:numPr>
          <w:ilvl w:val="0"/>
          <w:numId w:val="11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What they get in return (equity, perks, co-branding, early access)</w:t>
      </w:r>
    </w:p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t>Slide 12: Closing – The Future We’re Creating</w:t>
      </w:r>
    </w:p>
    <w:p w:rsidR="0047279C" w:rsidRPr="0047279C" w:rsidRDefault="0047279C" w:rsidP="0047279C">
      <w:pPr>
        <w:numPr>
          <w:ilvl w:val="0"/>
          <w:numId w:val="12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One powerful sentence vision (e.g., </w:t>
      </w:r>
      <w:r w:rsidRPr="0047279C">
        <w:rPr>
          <w:rFonts w:asciiTheme="majorBidi" w:eastAsia="Times New Roman" w:hAnsiTheme="majorBidi" w:cstheme="majorBidi"/>
          <w:i/>
          <w:iCs/>
          <w:color w:val="0F1115"/>
          <w:kern w:val="0"/>
          <w14:ligatures w14:val="none"/>
        </w:rPr>
        <w:t>“A world where creativity is a service, not a luxury”</w:t>
      </w: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)</w:t>
      </w:r>
    </w:p>
    <w:p w:rsidR="0047279C" w:rsidRPr="0047279C" w:rsidRDefault="0047279C" w:rsidP="0047279C">
      <w:pPr>
        <w:numPr>
          <w:ilvl w:val="0"/>
          <w:numId w:val="12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Call to action: “Let’s build this together”</w:t>
      </w:r>
    </w:p>
    <w:p w:rsidR="0047279C" w:rsidRPr="0047279C" w:rsidRDefault="0047279C" w:rsidP="0047279C">
      <w:pPr>
        <w:numPr>
          <w:ilvl w:val="0"/>
          <w:numId w:val="12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Contact info + social handle</w:t>
      </w:r>
    </w:p>
    <w:p w:rsidR="0047279C" w:rsidRPr="0047279C" w:rsidRDefault="0047279C" w:rsidP="0047279C">
      <w:pPr>
        <w:numPr>
          <w:ilvl w:val="0"/>
          <w:numId w:val="12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Striking final image (concept art or team photo)</w:t>
      </w:r>
    </w:p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t>Optional slides (add if relevant):</w:t>
      </w:r>
    </w:p>
    <w:p w:rsidR="0047279C" w:rsidRPr="0047279C" w:rsidRDefault="0047279C" w:rsidP="0047279C">
      <w:pPr>
        <w:numPr>
          <w:ilvl w:val="0"/>
          <w:numId w:val="13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Competitive landscape</w:t>
      </w: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(2×2 matrix: traditional vs creative, expensive vs accessible)</w:t>
      </w:r>
    </w:p>
    <w:p w:rsidR="0047279C" w:rsidRPr="0047279C" w:rsidRDefault="0047279C" w:rsidP="0047279C">
      <w:pPr>
        <w:numPr>
          <w:ilvl w:val="0"/>
          <w:numId w:val="13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Creative process</w:t>
      </w: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(behind-the-scenes video stills)</w:t>
      </w:r>
    </w:p>
    <w:p w:rsidR="0047279C" w:rsidRPr="0047279C" w:rsidRDefault="0047279C" w:rsidP="0047279C">
      <w:pPr>
        <w:numPr>
          <w:ilvl w:val="0"/>
          <w:numId w:val="13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Social &amp; environmental impact</w:t>
      </w: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(if part of mission)</w:t>
      </w:r>
    </w:p>
    <w:p w:rsidR="0047279C" w:rsidRPr="0047279C" w:rsidRDefault="0047279C" w:rsidP="0047279C">
      <w:pPr>
        <w:numPr>
          <w:ilvl w:val="0"/>
          <w:numId w:val="13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Risk &amp; mitigation</w:t>
      </w: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(e.g., trend changes, copycats)</w:t>
      </w:r>
    </w:p>
    <w:p w:rsid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:rsidR="0047279C" w:rsidRPr="0047279C" w:rsidRDefault="0047279C" w:rsidP="0047279C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</w:pP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:sz w:val="33"/>
          <w:szCs w:val="33"/>
          <w14:ligatures w14:val="none"/>
        </w:rPr>
        <w:lastRenderedPageBreak/>
        <w:t>Design tips for creative start-ups:</w:t>
      </w:r>
    </w:p>
    <w:p w:rsidR="0047279C" w:rsidRPr="0047279C" w:rsidRDefault="0047279C" w:rsidP="0047279C">
      <w:pPr>
        <w:numPr>
          <w:ilvl w:val="0"/>
          <w:numId w:val="14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Use </w:t>
      </w:r>
      <w:r w:rsidRPr="0047279C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custom illustrations, collage, or bold typography</w:t>
      </w: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– avoid stock clichés</w:t>
      </w:r>
    </w:p>
    <w:p w:rsidR="0047279C" w:rsidRPr="0047279C" w:rsidRDefault="0047279C" w:rsidP="0047279C">
      <w:pPr>
        <w:numPr>
          <w:ilvl w:val="0"/>
          <w:numId w:val="14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Limit text to 20–30 words per slide</w:t>
      </w:r>
    </w:p>
    <w:p w:rsidR="0047279C" w:rsidRPr="0047279C" w:rsidRDefault="0047279C" w:rsidP="0047279C">
      <w:pPr>
        <w:numPr>
          <w:ilvl w:val="0"/>
          <w:numId w:val="14"/>
        </w:numPr>
        <w:shd w:val="clear" w:color="auto" w:fill="FFFFFF"/>
        <w:spacing w:line="420" w:lineRule="atLeast"/>
        <w:ind w:left="1380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Show, don’t just tell: embed short loops or interactive prototypes if presenting live</w:t>
      </w:r>
    </w:p>
    <w:p w:rsidR="0047279C" w:rsidRPr="0047279C" w:rsidRDefault="0047279C" w:rsidP="0047279C">
      <w:pPr>
        <w:numPr>
          <w:ilvl w:val="0"/>
          <w:numId w:val="14"/>
        </w:numPr>
        <w:shd w:val="clear" w:color="auto" w:fill="FFFFFF"/>
        <w:spacing w:line="420" w:lineRule="atLeast"/>
        <w:ind w:left="1380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47279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Keep a consistent color palette that reflects your brand’s mood (playful, minimal, edgy, warm</w:t>
      </w:r>
      <w:r w:rsidRPr="0047279C">
        <w:rPr>
          <w:rFonts w:ascii="Segoe UI" w:eastAsia="Times New Roman" w:hAnsi="Segoe UI" w:cs="Segoe UI"/>
          <w:color w:val="0F1115"/>
          <w:kern w:val="0"/>
          <w14:ligatures w14:val="none"/>
        </w:rPr>
        <w:t>)</w:t>
      </w:r>
    </w:p>
    <w:p w:rsidR="0097179B" w:rsidRDefault="0097179B"/>
    <w:sectPr w:rsidR="009717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F99"/>
    <w:multiLevelType w:val="multilevel"/>
    <w:tmpl w:val="2F0E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64700"/>
    <w:multiLevelType w:val="multilevel"/>
    <w:tmpl w:val="20EA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34E73"/>
    <w:multiLevelType w:val="multilevel"/>
    <w:tmpl w:val="C712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46806"/>
    <w:multiLevelType w:val="multilevel"/>
    <w:tmpl w:val="F77E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1451F"/>
    <w:multiLevelType w:val="multilevel"/>
    <w:tmpl w:val="E750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81283"/>
    <w:multiLevelType w:val="multilevel"/>
    <w:tmpl w:val="D894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36CD9"/>
    <w:multiLevelType w:val="multilevel"/>
    <w:tmpl w:val="0FE6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55C07"/>
    <w:multiLevelType w:val="multilevel"/>
    <w:tmpl w:val="5EA4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37E32"/>
    <w:multiLevelType w:val="multilevel"/>
    <w:tmpl w:val="563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54A37"/>
    <w:multiLevelType w:val="multilevel"/>
    <w:tmpl w:val="D466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07354"/>
    <w:multiLevelType w:val="multilevel"/>
    <w:tmpl w:val="4A56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E1D98"/>
    <w:multiLevelType w:val="multilevel"/>
    <w:tmpl w:val="F388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43E61"/>
    <w:multiLevelType w:val="multilevel"/>
    <w:tmpl w:val="B4A0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43D3E"/>
    <w:multiLevelType w:val="multilevel"/>
    <w:tmpl w:val="558C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027321">
    <w:abstractNumId w:val="12"/>
  </w:num>
  <w:num w:numId="2" w16cid:durableId="600340195">
    <w:abstractNumId w:val="4"/>
  </w:num>
  <w:num w:numId="3" w16cid:durableId="375155291">
    <w:abstractNumId w:val="6"/>
  </w:num>
  <w:num w:numId="4" w16cid:durableId="1198159538">
    <w:abstractNumId w:val="13"/>
  </w:num>
  <w:num w:numId="5" w16cid:durableId="77099582">
    <w:abstractNumId w:val="8"/>
  </w:num>
  <w:num w:numId="6" w16cid:durableId="420297045">
    <w:abstractNumId w:val="0"/>
  </w:num>
  <w:num w:numId="7" w16cid:durableId="2078549849">
    <w:abstractNumId w:val="5"/>
  </w:num>
  <w:num w:numId="8" w16cid:durableId="1876194137">
    <w:abstractNumId w:val="3"/>
  </w:num>
  <w:num w:numId="9" w16cid:durableId="1966347418">
    <w:abstractNumId w:val="10"/>
  </w:num>
  <w:num w:numId="10" w16cid:durableId="1518077808">
    <w:abstractNumId w:val="1"/>
  </w:num>
  <w:num w:numId="11" w16cid:durableId="851455124">
    <w:abstractNumId w:val="2"/>
  </w:num>
  <w:num w:numId="12" w16cid:durableId="1218663975">
    <w:abstractNumId w:val="9"/>
  </w:num>
  <w:num w:numId="13" w16cid:durableId="1620918781">
    <w:abstractNumId w:val="11"/>
  </w:num>
  <w:num w:numId="14" w16cid:durableId="721171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9C"/>
    <w:rsid w:val="00130CCF"/>
    <w:rsid w:val="0047279C"/>
    <w:rsid w:val="0097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650D"/>
  <w15:chartTrackingRefBased/>
  <w15:docId w15:val="{5528C596-D690-FA4F-BA6B-6882D320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279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279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ds-markdown-paragraph">
    <w:name w:val="ds-markdown-paragraph"/>
    <w:basedOn w:val="Normal"/>
    <w:rsid w:val="004727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7279C"/>
    <w:rPr>
      <w:b/>
      <w:bCs/>
    </w:rPr>
  </w:style>
  <w:style w:type="character" w:styleId="Emphasis">
    <w:name w:val="Emphasis"/>
    <w:basedOn w:val="DefaultParagraphFont"/>
    <w:uiPriority w:val="20"/>
    <w:qFormat/>
    <w:rsid w:val="004727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1054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3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2026-05-05T18:43:00Z</dcterms:created>
  <dcterms:modified xsi:type="dcterms:W3CDTF">2026-05-05T18:46:00Z</dcterms:modified>
</cp:coreProperties>
</file>